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837E52" w14:textId="77777777" w:rsidR="00FA2202" w:rsidRDefault="00F40322">
      <w:pPr>
        <w:jc w:val="center"/>
        <w:rPr>
          <w:rFonts w:ascii="Arial" w:eastAsia="Arial" w:hAnsi="Arial" w:cs="Arial"/>
          <w:sz w:val="22"/>
          <w:szCs w:val="22"/>
        </w:rPr>
      </w:pPr>
      <w:r>
        <w:rPr>
          <w:rFonts w:ascii="Arial" w:eastAsia="Arial" w:hAnsi="Arial" w:cs="Arial"/>
          <w:sz w:val="22"/>
          <w:szCs w:val="22"/>
        </w:rPr>
        <w:t xml:space="preserve"> </w:t>
      </w:r>
    </w:p>
    <w:p w14:paraId="4691F491" w14:textId="77777777" w:rsidR="00FA2202" w:rsidRDefault="00FA2202">
      <w:pPr>
        <w:jc w:val="center"/>
        <w:rPr>
          <w:rFonts w:ascii="Arial" w:eastAsia="Arial" w:hAnsi="Arial" w:cs="Arial"/>
          <w:sz w:val="22"/>
          <w:szCs w:val="22"/>
        </w:rPr>
      </w:pPr>
    </w:p>
    <w:p w14:paraId="68604447" w14:textId="77777777" w:rsidR="00FA2202" w:rsidRDefault="00FA2202">
      <w:pPr>
        <w:rPr>
          <w:rFonts w:ascii="Arial" w:eastAsia="Arial" w:hAnsi="Arial" w:cs="Arial"/>
          <w:sz w:val="22"/>
          <w:szCs w:val="22"/>
        </w:rPr>
      </w:pPr>
    </w:p>
    <w:p w14:paraId="50283D52" w14:textId="77777777" w:rsidR="00FA2202" w:rsidRDefault="00FA2202">
      <w:pPr>
        <w:rPr>
          <w:rFonts w:ascii="Arial" w:eastAsia="Arial" w:hAnsi="Arial" w:cs="Arial"/>
          <w:sz w:val="22"/>
          <w:szCs w:val="22"/>
        </w:rPr>
      </w:pPr>
    </w:p>
    <w:p w14:paraId="32C5515A" w14:textId="77777777" w:rsidR="00FA2202" w:rsidRDefault="00FA2202">
      <w:pPr>
        <w:rPr>
          <w:rFonts w:ascii="Arial" w:eastAsia="Arial" w:hAnsi="Arial" w:cs="Arial"/>
          <w:sz w:val="22"/>
          <w:szCs w:val="22"/>
        </w:rPr>
      </w:pPr>
    </w:p>
    <w:p w14:paraId="56CEA603" w14:textId="77777777" w:rsidR="00FA2202" w:rsidRDefault="00FA2202">
      <w:pPr>
        <w:rPr>
          <w:rFonts w:ascii="Arial" w:eastAsia="Arial" w:hAnsi="Arial" w:cs="Arial"/>
          <w:sz w:val="22"/>
          <w:szCs w:val="22"/>
        </w:rPr>
      </w:pPr>
    </w:p>
    <w:p w14:paraId="50C3A365" w14:textId="77777777" w:rsidR="00FA2202" w:rsidRDefault="00FA2202">
      <w:pPr>
        <w:rPr>
          <w:rFonts w:ascii="Arial" w:eastAsia="Arial" w:hAnsi="Arial" w:cs="Arial"/>
          <w:sz w:val="22"/>
          <w:szCs w:val="22"/>
        </w:rPr>
      </w:pPr>
    </w:p>
    <w:p w14:paraId="7C603F84" w14:textId="77777777" w:rsidR="00FA2202" w:rsidRDefault="00F40322">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Campus Compact of Oregon VISTA: Holiday Closure Plan</w:t>
      </w:r>
    </w:p>
    <w:p w14:paraId="1371A564" w14:textId="0D3F9DCE" w:rsidR="00FA2202" w:rsidRDefault="00F40322">
      <w:pPr>
        <w:jc w:val="center"/>
        <w:rPr>
          <w:rFonts w:ascii="Arial" w:eastAsia="Arial" w:hAnsi="Arial" w:cs="Arial"/>
          <w:sz w:val="22"/>
          <w:szCs w:val="22"/>
        </w:rPr>
      </w:pPr>
      <w:r>
        <w:rPr>
          <w:rFonts w:ascii="Arial" w:eastAsia="Arial" w:hAnsi="Arial" w:cs="Arial"/>
          <w:b/>
          <w:sz w:val="22"/>
          <w:szCs w:val="22"/>
        </w:rPr>
        <w:t>Due October 31st 20</w:t>
      </w:r>
      <w:r w:rsidR="00D16186">
        <w:rPr>
          <w:rFonts w:ascii="Arial" w:eastAsia="Arial" w:hAnsi="Arial" w:cs="Arial"/>
          <w:b/>
          <w:sz w:val="22"/>
          <w:szCs w:val="22"/>
        </w:rPr>
        <w:t>19</w:t>
      </w:r>
    </w:p>
    <w:p w14:paraId="09E29951" w14:textId="77777777" w:rsidR="00FA2202" w:rsidRDefault="00FA2202">
      <w:pPr>
        <w:rPr>
          <w:rFonts w:ascii="Arial" w:eastAsia="Arial" w:hAnsi="Arial" w:cs="Arial"/>
          <w:sz w:val="22"/>
          <w:szCs w:val="22"/>
        </w:rPr>
      </w:pPr>
    </w:p>
    <w:p w14:paraId="55205D70" w14:textId="7EDEEA29" w:rsidR="00FA2202" w:rsidRDefault="00F40322">
      <w:pPr>
        <w:rPr>
          <w:rFonts w:ascii="Arial" w:eastAsia="Arial" w:hAnsi="Arial" w:cs="Arial"/>
          <w:sz w:val="22"/>
          <w:szCs w:val="22"/>
        </w:rPr>
      </w:pPr>
      <w:r>
        <w:rPr>
          <w:rFonts w:ascii="Arial" w:eastAsia="Arial" w:hAnsi="Arial" w:cs="Arial"/>
          <w:sz w:val="22"/>
          <w:szCs w:val="22"/>
        </w:rPr>
        <w:t xml:space="preserve">AmeriCorps VISTA Members with Campus Compact of Oregon are required to report to work </w:t>
      </w:r>
      <w:r>
        <w:rPr>
          <w:rFonts w:ascii="Arial" w:eastAsia="Arial" w:hAnsi="Arial" w:cs="Arial"/>
          <w:sz w:val="22"/>
          <w:szCs w:val="22"/>
          <w:u w:val="single"/>
        </w:rPr>
        <w:t>every day</w:t>
      </w:r>
      <w:r>
        <w:rPr>
          <w:rFonts w:ascii="Arial" w:eastAsia="Arial" w:hAnsi="Arial" w:cs="Arial"/>
          <w:sz w:val="22"/>
          <w:szCs w:val="22"/>
        </w:rPr>
        <w:t xml:space="preserve"> the Compact is open and to follow our internal holiday schedule. </w:t>
      </w:r>
      <w:r w:rsidR="00406E36">
        <w:rPr>
          <w:rFonts w:ascii="Arial" w:eastAsia="Arial" w:hAnsi="Arial" w:cs="Arial"/>
          <w:sz w:val="22"/>
          <w:szCs w:val="22"/>
        </w:rPr>
        <w:t>However,</w:t>
      </w:r>
      <w:r>
        <w:rPr>
          <w:rFonts w:ascii="Arial" w:eastAsia="Arial" w:hAnsi="Arial" w:cs="Arial"/>
          <w:sz w:val="22"/>
          <w:szCs w:val="22"/>
        </w:rPr>
        <w:t xml:space="preserve"> a VISTA’s placement site may follow a different holiday schedule than ours, or on occasion be closed when the Compact is not. The purpose of this document is to ensure that the VISTA Member and Site Supervisor intentionally convene and plan ahead, specifically for when a site may be closed but a Member is still required to serve.</w:t>
      </w:r>
    </w:p>
    <w:p w14:paraId="55AD878C" w14:textId="77777777" w:rsidR="00FA2202" w:rsidRDefault="00FA2202">
      <w:pPr>
        <w:rPr>
          <w:rFonts w:ascii="Arial" w:eastAsia="Arial" w:hAnsi="Arial" w:cs="Arial"/>
          <w:sz w:val="22"/>
          <w:szCs w:val="22"/>
        </w:rPr>
      </w:pPr>
    </w:p>
    <w:p w14:paraId="7D35FB58" w14:textId="77777777" w:rsidR="00FA2202" w:rsidRDefault="00F40322">
      <w:pPr>
        <w:rPr>
          <w:rFonts w:ascii="Arial" w:eastAsia="Arial" w:hAnsi="Arial" w:cs="Arial"/>
          <w:i/>
          <w:sz w:val="22"/>
          <w:szCs w:val="22"/>
        </w:rPr>
      </w:pPr>
      <w:r>
        <w:rPr>
          <w:rFonts w:ascii="Arial" w:eastAsia="Arial" w:hAnsi="Arial" w:cs="Arial"/>
          <w:b/>
          <w:sz w:val="22"/>
          <w:szCs w:val="22"/>
        </w:rPr>
        <w:t>INSTRUCTIONS</w:t>
      </w:r>
      <w:r>
        <w:rPr>
          <w:rFonts w:ascii="Arial" w:eastAsia="Arial" w:hAnsi="Arial" w:cs="Arial"/>
          <w:sz w:val="22"/>
          <w:szCs w:val="22"/>
        </w:rPr>
        <w:t>: Insert all anticipated placement site closure dates in the table below (for the holida</w:t>
      </w:r>
      <w:bookmarkStart w:id="1" w:name="_GoBack"/>
      <w:bookmarkEnd w:id="1"/>
      <w:r>
        <w:rPr>
          <w:rFonts w:ascii="Arial" w:eastAsia="Arial" w:hAnsi="Arial" w:cs="Arial"/>
          <w:sz w:val="22"/>
          <w:szCs w:val="22"/>
        </w:rPr>
        <w:t xml:space="preserve">y season but if known, up to the end of a Member’s service year). Determine a plan of action for the VISTA Member for all reported closure dates. Sign, scan and email the document to the Member’s assigned VISTA Leader. </w:t>
      </w:r>
      <w:r>
        <w:rPr>
          <w:rFonts w:ascii="Arial" w:eastAsia="Arial" w:hAnsi="Arial" w:cs="Arial"/>
          <w:i/>
          <w:sz w:val="22"/>
          <w:szCs w:val="22"/>
        </w:rPr>
        <w:t>Please note: Electronic signatures are only accepted if the document is sent to the VISTA Leader from the Supervisor’s email.</w:t>
      </w:r>
    </w:p>
    <w:p w14:paraId="1AF857FB" w14:textId="77777777" w:rsidR="00FA2202" w:rsidRDefault="00FA2202">
      <w:pPr>
        <w:rPr>
          <w:rFonts w:ascii="Arial" w:eastAsia="Arial" w:hAnsi="Arial" w:cs="Arial"/>
          <w:sz w:val="22"/>
          <w:szCs w:val="22"/>
        </w:rPr>
      </w:pPr>
    </w:p>
    <w:tbl>
      <w:tblPr>
        <w:tblStyle w:val="a"/>
        <w:tblW w:w="10257"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595"/>
        <w:gridCol w:w="2910"/>
        <w:gridCol w:w="2376"/>
      </w:tblGrid>
      <w:tr w:rsidR="00FA2202" w14:paraId="1A4DCDE3" w14:textId="77777777">
        <w:tc>
          <w:tcPr>
            <w:tcW w:w="2376" w:type="dxa"/>
          </w:tcPr>
          <w:p w14:paraId="4453F92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Closure Dates</w:t>
            </w:r>
          </w:p>
        </w:tc>
        <w:tc>
          <w:tcPr>
            <w:tcW w:w="7881" w:type="dxa"/>
            <w:gridSpan w:val="3"/>
          </w:tcPr>
          <w:p w14:paraId="6489ECC9" w14:textId="77777777" w:rsidR="00FA2202" w:rsidRDefault="00F40322">
            <w:pPr>
              <w:spacing w:before="60" w:after="60"/>
              <w:rPr>
                <w:rFonts w:ascii="Arial" w:eastAsia="Arial" w:hAnsi="Arial" w:cs="Arial"/>
                <w:sz w:val="22"/>
                <w:szCs w:val="22"/>
              </w:rPr>
            </w:pPr>
            <w:r>
              <w:rPr>
                <w:rFonts w:ascii="Arial" w:eastAsia="Arial" w:hAnsi="Arial" w:cs="Arial"/>
                <w:sz w:val="22"/>
                <w:szCs w:val="22"/>
              </w:rPr>
              <w:t>Plan of Action</w:t>
            </w:r>
          </w:p>
        </w:tc>
      </w:tr>
      <w:tr w:rsidR="00FA2202" w14:paraId="2D69C7B4" w14:textId="77777777">
        <w:tc>
          <w:tcPr>
            <w:tcW w:w="2376" w:type="dxa"/>
          </w:tcPr>
          <w:p w14:paraId="35E04266" w14:textId="77777777" w:rsidR="00FA2202" w:rsidRDefault="00F40322">
            <w:pPr>
              <w:spacing w:before="60" w:after="60"/>
              <w:rPr>
                <w:rFonts w:ascii="Arial" w:eastAsia="Arial" w:hAnsi="Arial" w:cs="Arial"/>
                <w:sz w:val="22"/>
                <w:szCs w:val="22"/>
              </w:rPr>
            </w:pPr>
            <w:r>
              <w:rPr>
                <w:rFonts w:ascii="Arial" w:eastAsia="Arial" w:hAnsi="Arial" w:cs="Arial"/>
                <w:i/>
                <w:sz w:val="22"/>
                <w:szCs w:val="22"/>
                <w:highlight w:val="yellow"/>
              </w:rPr>
              <w:t>Enter date here</w:t>
            </w:r>
          </w:p>
        </w:tc>
        <w:tc>
          <w:tcPr>
            <w:tcW w:w="2595" w:type="dxa"/>
          </w:tcPr>
          <w:p w14:paraId="77602116"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Won’t</w:t>
            </w:r>
            <w:proofErr w:type="gramEnd"/>
            <w:r>
              <w:rPr>
                <w:rFonts w:ascii="Arial" w:eastAsia="Arial" w:hAnsi="Arial" w:cs="Arial"/>
                <w:sz w:val="22"/>
                <w:szCs w:val="22"/>
              </w:rPr>
              <w:t xml:space="preserve"> affect VISTA</w:t>
            </w:r>
          </w:p>
          <w:p w14:paraId="3DE2479F" w14:textId="77777777" w:rsidR="00FA2202" w:rsidRDefault="00FA2202">
            <w:pPr>
              <w:spacing w:before="60" w:after="60"/>
              <w:rPr>
                <w:rFonts w:ascii="Arial" w:eastAsia="Arial" w:hAnsi="Arial" w:cs="Arial"/>
                <w:sz w:val="22"/>
                <w:szCs w:val="22"/>
              </w:rPr>
            </w:pPr>
          </w:p>
          <w:p w14:paraId="2CE277B4"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0716FF2C" w14:textId="77777777" w:rsidR="00FA2202" w:rsidRDefault="00FA2202">
            <w:pPr>
              <w:spacing w:before="60" w:after="60"/>
              <w:rPr>
                <w:rFonts w:ascii="Arial" w:eastAsia="Arial" w:hAnsi="Arial" w:cs="Arial"/>
                <w:sz w:val="22"/>
                <w:szCs w:val="22"/>
              </w:rPr>
            </w:pPr>
          </w:p>
        </w:tc>
        <w:tc>
          <w:tcPr>
            <w:tcW w:w="2910" w:type="dxa"/>
          </w:tcPr>
          <w:p w14:paraId="1847F91A"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Will</w:t>
            </w:r>
            <w:proofErr w:type="gramEnd"/>
            <w:r>
              <w:rPr>
                <w:rFonts w:ascii="Arial" w:eastAsia="Arial" w:hAnsi="Arial" w:cs="Arial"/>
                <w:sz w:val="22"/>
                <w:szCs w:val="22"/>
              </w:rPr>
              <w:t xml:space="preserve"> work at alt. location</w:t>
            </w:r>
          </w:p>
          <w:p w14:paraId="1C2C242D" w14:textId="77777777" w:rsidR="00FA2202" w:rsidRDefault="00FA2202">
            <w:pPr>
              <w:spacing w:before="60" w:after="60"/>
              <w:rPr>
                <w:rFonts w:ascii="Arial" w:eastAsia="Arial" w:hAnsi="Arial" w:cs="Arial"/>
                <w:sz w:val="22"/>
                <w:szCs w:val="22"/>
              </w:rPr>
            </w:pPr>
          </w:p>
          <w:p w14:paraId="6474A1FF"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697790B2" w14:textId="77777777" w:rsidR="00FA2202" w:rsidRDefault="00FA2202">
            <w:pPr>
              <w:spacing w:before="60" w:after="60"/>
              <w:rPr>
                <w:rFonts w:ascii="Arial" w:eastAsia="Arial" w:hAnsi="Arial" w:cs="Arial"/>
                <w:sz w:val="22"/>
                <w:szCs w:val="22"/>
              </w:rPr>
            </w:pPr>
          </w:p>
        </w:tc>
        <w:tc>
          <w:tcPr>
            <w:tcW w:w="2376" w:type="dxa"/>
          </w:tcPr>
          <w:p w14:paraId="2AF6ED6F"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Need</w:t>
            </w:r>
            <w:proofErr w:type="gramEnd"/>
            <w:r>
              <w:rPr>
                <w:rFonts w:ascii="Arial" w:eastAsia="Arial" w:hAnsi="Arial" w:cs="Arial"/>
                <w:sz w:val="22"/>
                <w:szCs w:val="22"/>
              </w:rPr>
              <w:t xml:space="preserve"> to </w:t>
            </w:r>
            <w:proofErr w:type="spellStart"/>
            <w:r>
              <w:rPr>
                <w:rFonts w:ascii="Arial" w:eastAsia="Arial" w:hAnsi="Arial" w:cs="Arial"/>
                <w:sz w:val="22"/>
                <w:szCs w:val="22"/>
              </w:rPr>
              <w:t>teleserve</w:t>
            </w:r>
            <w:proofErr w:type="spellEnd"/>
          </w:p>
          <w:p w14:paraId="5DFF7CF6" w14:textId="77777777" w:rsidR="00FA2202" w:rsidRDefault="00FA2202">
            <w:pPr>
              <w:spacing w:before="60" w:after="60"/>
              <w:rPr>
                <w:rFonts w:ascii="Arial" w:eastAsia="Arial" w:hAnsi="Arial" w:cs="Arial"/>
                <w:sz w:val="22"/>
                <w:szCs w:val="22"/>
              </w:rPr>
            </w:pPr>
          </w:p>
        </w:tc>
      </w:tr>
      <w:tr w:rsidR="00FA2202" w14:paraId="731F703B" w14:textId="77777777">
        <w:tc>
          <w:tcPr>
            <w:tcW w:w="2376" w:type="dxa"/>
          </w:tcPr>
          <w:p w14:paraId="4E1F122A"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1908C3EE"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Won’t</w:t>
            </w:r>
            <w:proofErr w:type="gramEnd"/>
            <w:r>
              <w:rPr>
                <w:rFonts w:ascii="Arial" w:eastAsia="Arial" w:hAnsi="Arial" w:cs="Arial"/>
                <w:sz w:val="22"/>
                <w:szCs w:val="22"/>
              </w:rPr>
              <w:t xml:space="preserve"> affect VISTA</w:t>
            </w:r>
          </w:p>
          <w:p w14:paraId="00513FCE" w14:textId="77777777" w:rsidR="00FA2202" w:rsidRDefault="00FA2202">
            <w:pPr>
              <w:spacing w:before="60" w:after="60"/>
              <w:rPr>
                <w:rFonts w:ascii="Arial" w:eastAsia="Arial" w:hAnsi="Arial" w:cs="Arial"/>
                <w:sz w:val="22"/>
                <w:szCs w:val="22"/>
              </w:rPr>
            </w:pPr>
          </w:p>
          <w:p w14:paraId="48097A1B"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2E9E4776" w14:textId="77777777" w:rsidR="00FA2202" w:rsidRDefault="00FA2202">
            <w:pPr>
              <w:spacing w:before="60" w:after="60"/>
              <w:rPr>
                <w:rFonts w:ascii="Arial" w:eastAsia="Arial" w:hAnsi="Arial" w:cs="Arial"/>
                <w:sz w:val="22"/>
                <w:szCs w:val="22"/>
              </w:rPr>
            </w:pPr>
          </w:p>
        </w:tc>
        <w:tc>
          <w:tcPr>
            <w:tcW w:w="2910" w:type="dxa"/>
          </w:tcPr>
          <w:p w14:paraId="09284014"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Will</w:t>
            </w:r>
            <w:proofErr w:type="gramEnd"/>
            <w:r>
              <w:rPr>
                <w:rFonts w:ascii="Arial" w:eastAsia="Arial" w:hAnsi="Arial" w:cs="Arial"/>
                <w:sz w:val="22"/>
                <w:szCs w:val="22"/>
              </w:rPr>
              <w:t xml:space="preserve"> work at alt. location</w:t>
            </w:r>
          </w:p>
          <w:p w14:paraId="682EFA4F" w14:textId="77777777" w:rsidR="00FA2202" w:rsidRDefault="00FA2202">
            <w:pPr>
              <w:spacing w:before="60" w:after="60"/>
              <w:rPr>
                <w:rFonts w:ascii="Arial" w:eastAsia="Arial" w:hAnsi="Arial" w:cs="Arial"/>
                <w:sz w:val="22"/>
                <w:szCs w:val="22"/>
              </w:rPr>
            </w:pPr>
          </w:p>
          <w:p w14:paraId="6D4587A2"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1F713103" w14:textId="77777777" w:rsidR="00FA2202" w:rsidRDefault="00FA2202">
            <w:pPr>
              <w:spacing w:before="60" w:after="60"/>
              <w:rPr>
                <w:rFonts w:ascii="Arial" w:eastAsia="Arial" w:hAnsi="Arial" w:cs="Arial"/>
                <w:sz w:val="22"/>
                <w:szCs w:val="22"/>
              </w:rPr>
            </w:pPr>
          </w:p>
        </w:tc>
        <w:tc>
          <w:tcPr>
            <w:tcW w:w="2376" w:type="dxa"/>
          </w:tcPr>
          <w:p w14:paraId="54720DF0"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Need</w:t>
            </w:r>
            <w:proofErr w:type="gramEnd"/>
            <w:r>
              <w:rPr>
                <w:rFonts w:ascii="Arial" w:eastAsia="Arial" w:hAnsi="Arial" w:cs="Arial"/>
                <w:sz w:val="22"/>
                <w:szCs w:val="22"/>
              </w:rPr>
              <w:t xml:space="preserve"> to </w:t>
            </w:r>
            <w:proofErr w:type="spellStart"/>
            <w:r>
              <w:rPr>
                <w:rFonts w:ascii="Arial" w:eastAsia="Arial" w:hAnsi="Arial" w:cs="Arial"/>
                <w:sz w:val="22"/>
                <w:szCs w:val="22"/>
              </w:rPr>
              <w:t>teleserve</w:t>
            </w:r>
            <w:proofErr w:type="spellEnd"/>
          </w:p>
          <w:p w14:paraId="368DA5D3" w14:textId="77777777" w:rsidR="00FA2202" w:rsidRDefault="00FA2202">
            <w:pPr>
              <w:spacing w:before="60" w:after="60"/>
              <w:rPr>
                <w:rFonts w:ascii="Arial" w:eastAsia="Arial" w:hAnsi="Arial" w:cs="Arial"/>
                <w:sz w:val="22"/>
                <w:szCs w:val="22"/>
              </w:rPr>
            </w:pPr>
          </w:p>
        </w:tc>
      </w:tr>
      <w:tr w:rsidR="00FA2202" w14:paraId="373A308A" w14:textId="77777777">
        <w:tc>
          <w:tcPr>
            <w:tcW w:w="2376" w:type="dxa"/>
          </w:tcPr>
          <w:p w14:paraId="18218CCF"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5A23A0F6"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Won’t</w:t>
            </w:r>
            <w:proofErr w:type="gramEnd"/>
            <w:r>
              <w:rPr>
                <w:rFonts w:ascii="Arial" w:eastAsia="Arial" w:hAnsi="Arial" w:cs="Arial"/>
                <w:sz w:val="22"/>
                <w:szCs w:val="22"/>
              </w:rPr>
              <w:t xml:space="preserve"> affect VISTA</w:t>
            </w:r>
          </w:p>
          <w:p w14:paraId="23E2ED50" w14:textId="77777777" w:rsidR="00FA2202" w:rsidRDefault="00FA2202">
            <w:pPr>
              <w:spacing w:before="60" w:after="60"/>
              <w:rPr>
                <w:rFonts w:ascii="Arial" w:eastAsia="Arial" w:hAnsi="Arial" w:cs="Arial"/>
                <w:sz w:val="22"/>
                <w:szCs w:val="22"/>
              </w:rPr>
            </w:pPr>
          </w:p>
          <w:p w14:paraId="53B6D7C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2880AC3C" w14:textId="77777777" w:rsidR="00FA2202" w:rsidRDefault="00FA2202">
            <w:pPr>
              <w:spacing w:before="60" w:after="60"/>
              <w:rPr>
                <w:rFonts w:ascii="Arial" w:eastAsia="Arial" w:hAnsi="Arial" w:cs="Arial"/>
                <w:sz w:val="22"/>
                <w:szCs w:val="22"/>
              </w:rPr>
            </w:pPr>
          </w:p>
        </w:tc>
        <w:tc>
          <w:tcPr>
            <w:tcW w:w="2910" w:type="dxa"/>
          </w:tcPr>
          <w:p w14:paraId="6B5C4373"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Will</w:t>
            </w:r>
            <w:proofErr w:type="gramEnd"/>
            <w:r>
              <w:rPr>
                <w:rFonts w:ascii="Arial" w:eastAsia="Arial" w:hAnsi="Arial" w:cs="Arial"/>
                <w:sz w:val="22"/>
                <w:szCs w:val="22"/>
              </w:rPr>
              <w:t xml:space="preserve"> work at alt. location</w:t>
            </w:r>
          </w:p>
          <w:p w14:paraId="4D9481D2" w14:textId="77777777" w:rsidR="00FA2202" w:rsidRDefault="00FA2202">
            <w:pPr>
              <w:spacing w:before="60" w:after="60"/>
              <w:rPr>
                <w:rFonts w:ascii="Arial" w:eastAsia="Arial" w:hAnsi="Arial" w:cs="Arial"/>
                <w:sz w:val="22"/>
                <w:szCs w:val="22"/>
              </w:rPr>
            </w:pPr>
          </w:p>
          <w:p w14:paraId="5545369F"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5B4D49BA" w14:textId="77777777" w:rsidR="00FA2202" w:rsidRDefault="00FA2202">
            <w:pPr>
              <w:spacing w:before="60" w:after="60"/>
              <w:rPr>
                <w:rFonts w:ascii="Arial" w:eastAsia="Arial" w:hAnsi="Arial" w:cs="Arial"/>
                <w:sz w:val="22"/>
                <w:szCs w:val="22"/>
              </w:rPr>
            </w:pPr>
          </w:p>
        </w:tc>
        <w:tc>
          <w:tcPr>
            <w:tcW w:w="2376" w:type="dxa"/>
          </w:tcPr>
          <w:p w14:paraId="3F1247DA"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Need</w:t>
            </w:r>
            <w:proofErr w:type="gramEnd"/>
            <w:r>
              <w:rPr>
                <w:rFonts w:ascii="Arial" w:eastAsia="Arial" w:hAnsi="Arial" w:cs="Arial"/>
                <w:sz w:val="22"/>
                <w:szCs w:val="22"/>
              </w:rPr>
              <w:t xml:space="preserve"> to </w:t>
            </w:r>
            <w:proofErr w:type="spellStart"/>
            <w:r>
              <w:rPr>
                <w:rFonts w:ascii="Arial" w:eastAsia="Arial" w:hAnsi="Arial" w:cs="Arial"/>
                <w:sz w:val="22"/>
                <w:szCs w:val="22"/>
              </w:rPr>
              <w:t>teleserve</w:t>
            </w:r>
            <w:proofErr w:type="spellEnd"/>
          </w:p>
          <w:p w14:paraId="3B5B4386" w14:textId="77777777" w:rsidR="00FA2202" w:rsidRDefault="00FA2202">
            <w:pPr>
              <w:spacing w:before="60" w:after="60"/>
              <w:rPr>
                <w:rFonts w:ascii="Arial" w:eastAsia="Arial" w:hAnsi="Arial" w:cs="Arial"/>
                <w:sz w:val="22"/>
                <w:szCs w:val="22"/>
              </w:rPr>
            </w:pPr>
          </w:p>
        </w:tc>
      </w:tr>
      <w:tr w:rsidR="00FA2202" w14:paraId="14A36862" w14:textId="77777777">
        <w:tc>
          <w:tcPr>
            <w:tcW w:w="2376" w:type="dxa"/>
          </w:tcPr>
          <w:p w14:paraId="4E64F533"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121F81EB"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Won’t</w:t>
            </w:r>
            <w:proofErr w:type="gramEnd"/>
            <w:r>
              <w:rPr>
                <w:rFonts w:ascii="Arial" w:eastAsia="Arial" w:hAnsi="Arial" w:cs="Arial"/>
                <w:sz w:val="22"/>
                <w:szCs w:val="22"/>
              </w:rPr>
              <w:t xml:space="preserve"> affect VISTA</w:t>
            </w:r>
          </w:p>
          <w:p w14:paraId="5DC7C66C" w14:textId="77777777" w:rsidR="00FA2202" w:rsidRDefault="00FA2202">
            <w:pPr>
              <w:spacing w:before="60" w:after="60"/>
              <w:rPr>
                <w:rFonts w:ascii="Arial" w:eastAsia="Arial" w:hAnsi="Arial" w:cs="Arial"/>
                <w:sz w:val="22"/>
                <w:szCs w:val="22"/>
              </w:rPr>
            </w:pPr>
          </w:p>
          <w:p w14:paraId="541403F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1EE8CF55" w14:textId="77777777" w:rsidR="00FA2202" w:rsidRDefault="00FA2202">
            <w:pPr>
              <w:spacing w:before="60" w:after="60"/>
              <w:rPr>
                <w:rFonts w:ascii="Arial" w:eastAsia="Arial" w:hAnsi="Arial" w:cs="Arial"/>
                <w:sz w:val="22"/>
                <w:szCs w:val="22"/>
              </w:rPr>
            </w:pPr>
          </w:p>
        </w:tc>
        <w:tc>
          <w:tcPr>
            <w:tcW w:w="2910" w:type="dxa"/>
          </w:tcPr>
          <w:p w14:paraId="6466B6FC"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Will</w:t>
            </w:r>
            <w:proofErr w:type="gramEnd"/>
            <w:r>
              <w:rPr>
                <w:rFonts w:ascii="Arial" w:eastAsia="Arial" w:hAnsi="Arial" w:cs="Arial"/>
                <w:sz w:val="22"/>
                <w:szCs w:val="22"/>
              </w:rPr>
              <w:t xml:space="preserve"> work at alt. location</w:t>
            </w:r>
          </w:p>
          <w:p w14:paraId="5386C9D9" w14:textId="77777777" w:rsidR="00FA2202" w:rsidRDefault="00FA2202">
            <w:pPr>
              <w:spacing w:before="60" w:after="60"/>
              <w:rPr>
                <w:rFonts w:ascii="Arial" w:eastAsia="Arial" w:hAnsi="Arial" w:cs="Arial"/>
                <w:sz w:val="22"/>
                <w:szCs w:val="22"/>
              </w:rPr>
            </w:pPr>
          </w:p>
          <w:p w14:paraId="74FA5DAD"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43E89981" w14:textId="77777777" w:rsidR="00FA2202" w:rsidRDefault="00FA2202">
            <w:pPr>
              <w:spacing w:before="60" w:after="60"/>
              <w:rPr>
                <w:rFonts w:ascii="Arial" w:eastAsia="Arial" w:hAnsi="Arial" w:cs="Arial"/>
                <w:sz w:val="22"/>
                <w:szCs w:val="22"/>
              </w:rPr>
            </w:pPr>
          </w:p>
        </w:tc>
        <w:tc>
          <w:tcPr>
            <w:tcW w:w="2376" w:type="dxa"/>
          </w:tcPr>
          <w:p w14:paraId="4D55B3D1" w14:textId="77777777" w:rsidR="00FA2202" w:rsidRDefault="00F40322">
            <w:pPr>
              <w:spacing w:before="60" w:after="60"/>
              <w:rPr>
                <w:rFonts w:ascii="Arial" w:eastAsia="Arial" w:hAnsi="Arial" w:cs="Arial"/>
                <w:sz w:val="22"/>
                <w:szCs w:val="22"/>
              </w:rPr>
            </w:pPr>
            <w:proofErr w:type="gramStart"/>
            <w:r>
              <w:rPr>
                <w:rFonts w:ascii="Arial" w:eastAsia="Arial" w:hAnsi="Arial" w:cs="Arial"/>
                <w:sz w:val="22"/>
                <w:szCs w:val="22"/>
              </w:rPr>
              <w:t>☐  Need</w:t>
            </w:r>
            <w:proofErr w:type="gramEnd"/>
            <w:r>
              <w:rPr>
                <w:rFonts w:ascii="Arial" w:eastAsia="Arial" w:hAnsi="Arial" w:cs="Arial"/>
                <w:sz w:val="22"/>
                <w:szCs w:val="22"/>
              </w:rPr>
              <w:t xml:space="preserve"> to </w:t>
            </w:r>
            <w:proofErr w:type="spellStart"/>
            <w:r>
              <w:rPr>
                <w:rFonts w:ascii="Arial" w:eastAsia="Arial" w:hAnsi="Arial" w:cs="Arial"/>
                <w:sz w:val="22"/>
                <w:szCs w:val="22"/>
              </w:rPr>
              <w:t>teleserve</w:t>
            </w:r>
            <w:proofErr w:type="spellEnd"/>
          </w:p>
          <w:p w14:paraId="6BE03D7A" w14:textId="77777777" w:rsidR="00FA2202" w:rsidRDefault="00FA2202">
            <w:pPr>
              <w:spacing w:before="60" w:after="60"/>
              <w:rPr>
                <w:rFonts w:ascii="Arial" w:eastAsia="Arial" w:hAnsi="Arial" w:cs="Arial"/>
                <w:sz w:val="22"/>
                <w:szCs w:val="22"/>
              </w:rPr>
            </w:pPr>
          </w:p>
        </w:tc>
      </w:tr>
    </w:tbl>
    <w:p w14:paraId="5BE84334" w14:textId="77777777" w:rsidR="00FA2202" w:rsidRDefault="00F40322">
      <w:pPr>
        <w:rPr>
          <w:rFonts w:ascii="Arial" w:eastAsia="Arial" w:hAnsi="Arial" w:cs="Arial"/>
          <w:sz w:val="20"/>
          <w:szCs w:val="20"/>
        </w:rPr>
      </w:pPr>
      <w:r>
        <w:rPr>
          <w:rFonts w:ascii="Arial" w:eastAsia="Arial" w:hAnsi="Arial" w:cs="Arial"/>
          <w:sz w:val="22"/>
          <w:szCs w:val="22"/>
        </w:rPr>
        <w:t xml:space="preserve">     </w:t>
      </w:r>
      <w:r>
        <w:rPr>
          <w:rFonts w:ascii="Arial" w:eastAsia="Arial" w:hAnsi="Arial" w:cs="Arial"/>
          <w:i/>
          <w:sz w:val="20"/>
          <w:szCs w:val="20"/>
        </w:rPr>
        <w:t>(Add more spaces as needed. N/A is also acceptable.)</w:t>
      </w:r>
    </w:p>
    <w:p w14:paraId="7867064B" w14:textId="77777777" w:rsidR="00FA2202" w:rsidRDefault="00FA2202">
      <w:pPr>
        <w:rPr>
          <w:rFonts w:ascii="Arial" w:eastAsia="Arial" w:hAnsi="Arial" w:cs="Arial"/>
          <w:sz w:val="22"/>
          <w:szCs w:val="22"/>
        </w:rPr>
      </w:pPr>
    </w:p>
    <w:p w14:paraId="2369545F" w14:textId="77777777" w:rsidR="00FA2202" w:rsidRDefault="00F40322">
      <w:pPr>
        <w:rPr>
          <w:rFonts w:ascii="Arial" w:eastAsia="Arial" w:hAnsi="Arial" w:cs="Arial"/>
          <w:sz w:val="22"/>
          <w:szCs w:val="22"/>
        </w:rPr>
      </w:pPr>
      <w:r>
        <w:rPr>
          <w:rFonts w:ascii="Arial" w:eastAsia="Arial" w:hAnsi="Arial" w:cs="Arial"/>
          <w:sz w:val="22"/>
          <w:szCs w:val="22"/>
        </w:rPr>
        <w:t>Important reminders:</w:t>
      </w:r>
    </w:p>
    <w:p w14:paraId="1AD6945C" w14:textId="77777777" w:rsidR="00FA2202" w:rsidRDefault="00F40322">
      <w:pPr>
        <w:numPr>
          <w:ilvl w:val="0"/>
          <w:numId w:val="1"/>
        </w:numPr>
        <w:ind w:hanging="360"/>
        <w:rPr>
          <w:b/>
          <w:sz w:val="22"/>
          <w:szCs w:val="22"/>
        </w:rPr>
      </w:pPr>
      <w:r>
        <w:rPr>
          <w:rFonts w:ascii="Arial" w:eastAsia="Arial" w:hAnsi="Arial" w:cs="Arial"/>
          <w:sz w:val="22"/>
          <w:szCs w:val="22"/>
        </w:rPr>
        <w:t>If the site is closed on a date that is not a Compact approved holiday, a VISTA Member may opt to take a personal day out of their allotted 10;</w:t>
      </w:r>
    </w:p>
    <w:p w14:paraId="35064AB7" w14:textId="77777777" w:rsidR="00FA2202" w:rsidRDefault="00F40322">
      <w:pPr>
        <w:numPr>
          <w:ilvl w:val="0"/>
          <w:numId w:val="1"/>
        </w:numPr>
        <w:ind w:hanging="360"/>
        <w:rPr>
          <w:b/>
          <w:sz w:val="22"/>
          <w:szCs w:val="22"/>
        </w:rPr>
      </w:pPr>
      <w:r>
        <w:rPr>
          <w:rFonts w:ascii="Arial" w:eastAsia="Arial" w:hAnsi="Arial" w:cs="Arial"/>
          <w:sz w:val="22"/>
          <w:szCs w:val="22"/>
        </w:rPr>
        <w:t>A VISTA Member may work from an alternate partner location and a Leader must be notified;</w:t>
      </w:r>
    </w:p>
    <w:p w14:paraId="4D6D1849" w14:textId="77777777" w:rsidR="00FA2202" w:rsidRDefault="00F40322">
      <w:pPr>
        <w:numPr>
          <w:ilvl w:val="0"/>
          <w:numId w:val="1"/>
        </w:numPr>
        <w:ind w:hanging="360"/>
        <w:rPr>
          <w:b/>
          <w:sz w:val="22"/>
          <w:szCs w:val="22"/>
        </w:rPr>
      </w:pPr>
      <w:r>
        <w:rPr>
          <w:rFonts w:ascii="Arial" w:eastAsia="Arial" w:hAnsi="Arial" w:cs="Arial"/>
          <w:sz w:val="22"/>
          <w:szCs w:val="22"/>
        </w:rPr>
        <w:t xml:space="preserve">A VISTA Member is allowed to </w:t>
      </w:r>
      <w:proofErr w:type="spellStart"/>
      <w:r>
        <w:rPr>
          <w:rFonts w:ascii="Arial" w:eastAsia="Arial" w:hAnsi="Arial" w:cs="Arial"/>
          <w:sz w:val="22"/>
          <w:szCs w:val="22"/>
        </w:rPr>
        <w:t>teleserve</w:t>
      </w:r>
      <w:proofErr w:type="spellEnd"/>
      <w:r>
        <w:rPr>
          <w:rFonts w:ascii="Arial" w:eastAsia="Arial" w:hAnsi="Arial" w:cs="Arial"/>
          <w:sz w:val="22"/>
          <w:szCs w:val="22"/>
        </w:rPr>
        <w:t xml:space="preserve"> if their placement site is closed on a date that they are required to serve, but:</w:t>
      </w:r>
    </w:p>
    <w:p w14:paraId="6D497F22" w14:textId="77777777" w:rsidR="00FA2202" w:rsidRDefault="00F40322">
      <w:pPr>
        <w:numPr>
          <w:ilvl w:val="1"/>
          <w:numId w:val="2"/>
        </w:numPr>
        <w:ind w:hanging="360"/>
        <w:rPr>
          <w:sz w:val="22"/>
          <w:szCs w:val="22"/>
        </w:rPr>
      </w:pPr>
      <w:r>
        <w:rPr>
          <w:rFonts w:ascii="Arial" w:eastAsia="Arial" w:hAnsi="Arial" w:cs="Arial"/>
          <w:sz w:val="22"/>
          <w:szCs w:val="22"/>
        </w:rPr>
        <w:t xml:space="preserve">Only </w:t>
      </w:r>
      <w:r>
        <w:rPr>
          <w:rFonts w:ascii="Arial" w:eastAsia="Arial" w:hAnsi="Arial" w:cs="Arial"/>
          <w:b/>
          <w:sz w:val="22"/>
          <w:szCs w:val="22"/>
        </w:rPr>
        <w:t>three months after</w:t>
      </w:r>
      <w:r>
        <w:rPr>
          <w:rFonts w:ascii="Arial" w:eastAsia="Arial" w:hAnsi="Arial" w:cs="Arial"/>
          <w:sz w:val="22"/>
          <w:szCs w:val="22"/>
        </w:rPr>
        <w:t xml:space="preserve"> they have been in service; and</w:t>
      </w:r>
    </w:p>
    <w:p w14:paraId="379F3AA8" w14:textId="77777777" w:rsidR="00FA2202" w:rsidRDefault="00F40322">
      <w:pPr>
        <w:numPr>
          <w:ilvl w:val="1"/>
          <w:numId w:val="2"/>
        </w:numPr>
        <w:ind w:hanging="360"/>
        <w:rPr>
          <w:sz w:val="22"/>
          <w:szCs w:val="22"/>
        </w:rPr>
      </w:pPr>
      <w:r>
        <w:rPr>
          <w:rFonts w:ascii="Arial" w:eastAsia="Arial" w:hAnsi="Arial" w:cs="Arial"/>
          <w:sz w:val="22"/>
          <w:szCs w:val="22"/>
        </w:rPr>
        <w:t xml:space="preserve">Only if a </w:t>
      </w:r>
      <w:r>
        <w:rPr>
          <w:rFonts w:ascii="Arial" w:eastAsia="Arial" w:hAnsi="Arial" w:cs="Arial"/>
          <w:b/>
          <w:sz w:val="22"/>
          <w:szCs w:val="22"/>
        </w:rPr>
        <w:t>teleservice request form has been completed in advance</w:t>
      </w:r>
      <w:r>
        <w:rPr>
          <w:rFonts w:ascii="Arial" w:eastAsia="Arial" w:hAnsi="Arial" w:cs="Arial"/>
          <w:sz w:val="22"/>
          <w:szCs w:val="22"/>
        </w:rPr>
        <w:t xml:space="preserve"> and approved by the Site Supervisor, Campus Compact VISTA Program Manager </w:t>
      </w:r>
      <w:r>
        <w:rPr>
          <w:rFonts w:ascii="Arial" w:eastAsia="Arial" w:hAnsi="Arial" w:cs="Arial"/>
          <w:sz w:val="22"/>
          <w:szCs w:val="22"/>
          <w:u w:val="single"/>
        </w:rPr>
        <w:t>and</w:t>
      </w:r>
      <w:r>
        <w:rPr>
          <w:rFonts w:ascii="Arial" w:eastAsia="Arial" w:hAnsi="Arial" w:cs="Arial"/>
          <w:sz w:val="22"/>
          <w:szCs w:val="22"/>
        </w:rPr>
        <w:t xml:space="preserve"> CNCS Oregon State officer; and</w:t>
      </w:r>
    </w:p>
    <w:p w14:paraId="729A09E2" w14:textId="77777777" w:rsidR="00FA2202" w:rsidRDefault="00F40322">
      <w:pPr>
        <w:numPr>
          <w:ilvl w:val="1"/>
          <w:numId w:val="2"/>
        </w:numPr>
        <w:ind w:hanging="360"/>
        <w:rPr>
          <w:sz w:val="22"/>
          <w:szCs w:val="22"/>
        </w:rPr>
      </w:pPr>
      <w:r>
        <w:rPr>
          <w:rFonts w:ascii="Arial" w:eastAsia="Arial" w:hAnsi="Arial" w:cs="Arial"/>
          <w:sz w:val="22"/>
          <w:szCs w:val="22"/>
        </w:rPr>
        <w:t xml:space="preserve">Only on </w:t>
      </w:r>
      <w:r>
        <w:rPr>
          <w:rFonts w:ascii="Arial" w:eastAsia="Arial" w:hAnsi="Arial" w:cs="Arial"/>
          <w:b/>
          <w:sz w:val="22"/>
          <w:szCs w:val="22"/>
        </w:rPr>
        <w:t xml:space="preserve">two days within </w:t>
      </w:r>
      <w:r>
        <w:rPr>
          <w:rFonts w:ascii="Arial" w:eastAsia="Arial" w:hAnsi="Arial" w:cs="Arial"/>
          <w:sz w:val="22"/>
          <w:szCs w:val="22"/>
        </w:rPr>
        <w:t>a pay period.</w:t>
      </w:r>
    </w:p>
    <w:p w14:paraId="1A7A0E8D" w14:textId="77777777" w:rsidR="00FA2202" w:rsidRDefault="00F40322">
      <w:pPr>
        <w:numPr>
          <w:ilvl w:val="0"/>
          <w:numId w:val="2"/>
        </w:numPr>
        <w:ind w:hanging="360"/>
        <w:rPr>
          <w:b/>
          <w:sz w:val="22"/>
          <w:szCs w:val="22"/>
        </w:rPr>
      </w:pPr>
      <w:r>
        <w:rPr>
          <w:rFonts w:ascii="Arial" w:eastAsia="Arial" w:hAnsi="Arial" w:cs="Arial"/>
          <w:sz w:val="22"/>
          <w:szCs w:val="22"/>
        </w:rPr>
        <w:t>In cases of extended office closures, a Supervisor must acquire an alternate work location for the Member.</w:t>
      </w:r>
    </w:p>
    <w:p w14:paraId="578CFCFB" w14:textId="77777777" w:rsidR="00FA2202" w:rsidRDefault="00FA2202">
      <w:pPr>
        <w:rPr>
          <w:rFonts w:ascii="Arial" w:eastAsia="Arial" w:hAnsi="Arial" w:cs="Arial"/>
          <w:sz w:val="22"/>
          <w:szCs w:val="22"/>
        </w:rPr>
      </w:pPr>
    </w:p>
    <w:p w14:paraId="56D20725" w14:textId="77777777" w:rsidR="00FA2202" w:rsidRDefault="00FA2202">
      <w:pPr>
        <w:rPr>
          <w:rFonts w:ascii="Arial" w:eastAsia="Arial" w:hAnsi="Arial" w:cs="Arial"/>
          <w:sz w:val="22"/>
          <w:szCs w:val="22"/>
        </w:rPr>
      </w:pPr>
    </w:p>
    <w:p w14:paraId="5268E7BD" w14:textId="77777777" w:rsidR="00FA2202" w:rsidRDefault="00F40322">
      <w:pPr>
        <w:pBdr>
          <w:bottom w:val="single" w:sz="4" w:space="1" w:color="000000"/>
        </w:pBdr>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D8F1A93" w14:textId="77777777" w:rsidR="00FA2202" w:rsidRDefault="00FA2202">
      <w:pPr>
        <w:rPr>
          <w:rFonts w:ascii="Arial" w:eastAsia="Arial" w:hAnsi="Arial" w:cs="Arial"/>
          <w:sz w:val="22"/>
          <w:szCs w:val="22"/>
        </w:rPr>
      </w:pPr>
    </w:p>
    <w:p w14:paraId="15FB35DF" w14:textId="77777777" w:rsidR="00FA2202" w:rsidRDefault="00F40322">
      <w:pPr>
        <w:pBdr>
          <w:bottom w:val="single" w:sz="4" w:space="1" w:color="000000"/>
        </w:pBdr>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14E75E4" w14:textId="77777777" w:rsidR="00FA2202" w:rsidRDefault="00FA2202">
      <w:pPr>
        <w:tabs>
          <w:tab w:val="left" w:pos="6280"/>
        </w:tabs>
        <w:rPr>
          <w:rFonts w:ascii="Arial" w:eastAsia="Arial" w:hAnsi="Arial" w:cs="Arial"/>
          <w:b/>
          <w:sz w:val="22"/>
          <w:szCs w:val="22"/>
        </w:rPr>
      </w:pPr>
    </w:p>
    <w:sectPr w:rsidR="00FA220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C95D" w14:textId="77777777" w:rsidR="009B22FC" w:rsidRDefault="009B22FC">
      <w:r>
        <w:separator/>
      </w:r>
    </w:p>
  </w:endnote>
  <w:endnote w:type="continuationSeparator" w:id="0">
    <w:p w14:paraId="22BE2148" w14:textId="77777777" w:rsidR="009B22FC" w:rsidRDefault="009B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4232" w14:textId="77777777" w:rsidR="00BE77DB" w:rsidRDefault="00BE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646" w14:textId="77777777" w:rsidR="00BE77DB" w:rsidRDefault="00BE7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A9C2" w14:textId="77777777" w:rsidR="00FA2202" w:rsidRDefault="00FA2202">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FE02" w14:textId="77777777" w:rsidR="009B22FC" w:rsidRDefault="009B22FC">
      <w:r>
        <w:separator/>
      </w:r>
    </w:p>
  </w:footnote>
  <w:footnote w:type="continuationSeparator" w:id="0">
    <w:p w14:paraId="1E0CAF85" w14:textId="77777777" w:rsidR="009B22FC" w:rsidRDefault="009B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FF03" w14:textId="77777777" w:rsidR="00BE77DB" w:rsidRDefault="00BE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A511" w14:textId="77777777" w:rsidR="00FA2202" w:rsidRDefault="00FA2202">
    <w:pPr>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95EE" w14:textId="77777777" w:rsidR="00FA2202" w:rsidRDefault="00F40322">
    <w:r>
      <w:rPr>
        <w:noProof/>
      </w:rPr>
      <w:drawing>
        <wp:anchor distT="0" distB="0" distL="114300" distR="114300" simplePos="0" relativeHeight="251658240" behindDoc="0" locked="0" layoutInCell="0" hidden="0" allowOverlap="1" wp14:anchorId="333A636A" wp14:editId="6204ACFA">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686CD9FF" wp14:editId="32F3EA0C">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3A"/>
    <w:multiLevelType w:val="multilevel"/>
    <w:tmpl w:val="3F2CE3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2A8912AA"/>
    <w:multiLevelType w:val="multilevel"/>
    <w:tmpl w:val="7AD48CC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02"/>
    <w:rsid w:val="001C6BC6"/>
    <w:rsid w:val="00406E36"/>
    <w:rsid w:val="005A12DC"/>
    <w:rsid w:val="009B22FC"/>
    <w:rsid w:val="00BE77DB"/>
    <w:rsid w:val="00D16186"/>
    <w:rsid w:val="00F40322"/>
    <w:rsid w:val="00FA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0ECF"/>
  <w15:docId w15:val="{42517D42-7214-9F45-95F9-55ACB60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7DB"/>
    <w:pPr>
      <w:tabs>
        <w:tab w:val="center" w:pos="4680"/>
        <w:tab w:val="right" w:pos="9360"/>
      </w:tabs>
    </w:pPr>
  </w:style>
  <w:style w:type="character" w:customStyle="1" w:styleId="HeaderChar">
    <w:name w:val="Header Char"/>
    <w:basedOn w:val="DefaultParagraphFont"/>
    <w:link w:val="Header"/>
    <w:uiPriority w:val="99"/>
    <w:rsid w:val="00BE77DB"/>
  </w:style>
  <w:style w:type="paragraph" w:styleId="Footer">
    <w:name w:val="footer"/>
    <w:basedOn w:val="Normal"/>
    <w:link w:val="FooterChar"/>
    <w:uiPriority w:val="99"/>
    <w:unhideWhenUsed/>
    <w:rsid w:val="00BE77DB"/>
    <w:pPr>
      <w:tabs>
        <w:tab w:val="center" w:pos="4680"/>
        <w:tab w:val="right" w:pos="9360"/>
      </w:tabs>
    </w:pPr>
  </w:style>
  <w:style w:type="character" w:customStyle="1" w:styleId="FooterChar">
    <w:name w:val="Footer Char"/>
    <w:basedOn w:val="DefaultParagraphFont"/>
    <w:link w:val="Footer"/>
    <w:uiPriority w:val="99"/>
    <w:rsid w:val="00BE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2019-08-28T21:50:00Z</dcterms:created>
  <dcterms:modified xsi:type="dcterms:W3CDTF">2019-08-28T21:50:00Z</dcterms:modified>
</cp:coreProperties>
</file>